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65FC" w14:textId="77777777" w:rsidR="00011955" w:rsidRPr="007159AA" w:rsidRDefault="00011955" w:rsidP="00011955">
      <w:pPr>
        <w:spacing w:line="240" w:lineRule="auto"/>
        <w:jc w:val="right"/>
        <w:rPr>
          <w:rFonts w:cs="Calibri"/>
        </w:rPr>
      </w:pPr>
      <w:r w:rsidRPr="1090CE35">
        <w:rPr>
          <w:rFonts w:ascii="Corbel" w:eastAsia="Corbel" w:hAnsi="Corbel" w:cs="Corbel"/>
          <w:color w:val="000000" w:themeColor="text1"/>
        </w:rPr>
        <w:t>Załącznik nr 1.5 do Zarządzenia Rektora UR nr 61/2025</w:t>
      </w:r>
    </w:p>
    <w:p w14:paraId="480C54AE" w14:textId="77777777" w:rsidR="00011955" w:rsidRPr="007159AA" w:rsidRDefault="00011955" w:rsidP="0001195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7159AA">
        <w:rPr>
          <w:rFonts w:ascii="Corbel" w:hAnsi="Corbel"/>
          <w:b/>
          <w:smallCaps/>
        </w:rPr>
        <w:t>SYLABUS</w:t>
      </w:r>
    </w:p>
    <w:p w14:paraId="1C1972DA" w14:textId="77777777" w:rsidR="00011955" w:rsidRPr="007159AA" w:rsidRDefault="00011955" w:rsidP="00011955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7159AA">
        <w:rPr>
          <w:rFonts w:ascii="Corbel" w:hAnsi="Corbel"/>
          <w:b/>
          <w:smallCaps/>
        </w:rPr>
        <w:t xml:space="preserve">dotyczy cyklu kształcenia </w:t>
      </w:r>
      <w:r w:rsidRPr="007159AA">
        <w:rPr>
          <w:rFonts w:ascii="Corbel" w:hAnsi="Corbel"/>
          <w:i/>
          <w:smallCaps/>
        </w:rPr>
        <w:t xml:space="preserve"> 2025-2030</w:t>
      </w:r>
    </w:p>
    <w:p w14:paraId="1757CE4B" w14:textId="77777777" w:rsidR="00011955" w:rsidRDefault="00011955" w:rsidP="00011955">
      <w:pPr>
        <w:spacing w:after="0" w:line="240" w:lineRule="exact"/>
        <w:jc w:val="both"/>
        <w:rPr>
          <w:rFonts w:ascii="Corbel" w:hAnsi="Corbel"/>
          <w:i/>
        </w:rPr>
      </w:pPr>
      <w:r w:rsidRPr="007159AA">
        <w:rPr>
          <w:rFonts w:ascii="Corbel" w:hAnsi="Corbel"/>
          <w:i/>
        </w:rPr>
        <w:t xml:space="preserve">                                                                                                             (skrajne daty)</w:t>
      </w:r>
    </w:p>
    <w:p w14:paraId="1E91D676" w14:textId="77777777" w:rsidR="00011955" w:rsidRPr="007159AA" w:rsidRDefault="00011955" w:rsidP="00011955">
      <w:pPr>
        <w:spacing w:after="0" w:line="240" w:lineRule="exact"/>
        <w:jc w:val="both"/>
        <w:rPr>
          <w:rFonts w:ascii="Corbel" w:hAnsi="Corbel"/>
          <w:i/>
        </w:rPr>
      </w:pPr>
    </w:p>
    <w:p w14:paraId="5BDD1DB8" w14:textId="77777777" w:rsidR="00011955" w:rsidRPr="007159AA" w:rsidRDefault="00011955" w:rsidP="00011955">
      <w:pPr>
        <w:spacing w:after="0" w:line="240" w:lineRule="exact"/>
        <w:jc w:val="both"/>
        <w:rPr>
          <w:rFonts w:ascii="Corbel" w:hAnsi="Corbel"/>
          <w:i/>
        </w:rPr>
      </w:pPr>
      <w:r w:rsidRPr="007159AA">
        <w:rPr>
          <w:rFonts w:ascii="Corbel" w:hAnsi="Corbel"/>
          <w:i/>
        </w:rPr>
        <w:tab/>
      </w:r>
      <w:r w:rsidRPr="007159AA">
        <w:rPr>
          <w:rFonts w:ascii="Corbel" w:hAnsi="Corbel"/>
          <w:i/>
        </w:rPr>
        <w:tab/>
      </w:r>
      <w:r w:rsidRPr="007159AA">
        <w:rPr>
          <w:rFonts w:ascii="Corbel" w:hAnsi="Corbel"/>
          <w:i/>
        </w:rPr>
        <w:tab/>
      </w:r>
      <w:r w:rsidRPr="007159AA">
        <w:rPr>
          <w:rFonts w:ascii="Corbel" w:hAnsi="Corbel"/>
          <w:i/>
        </w:rPr>
        <w:tab/>
        <w:t>Rok akademicki   2025/2026</w:t>
      </w:r>
    </w:p>
    <w:p w14:paraId="4CCA062B" w14:textId="77777777" w:rsidR="00011955" w:rsidRPr="007159AA" w:rsidRDefault="00011955" w:rsidP="00011955">
      <w:pPr>
        <w:spacing w:after="0" w:line="240" w:lineRule="auto"/>
        <w:rPr>
          <w:rFonts w:ascii="Corbel" w:hAnsi="Corbel"/>
        </w:rPr>
      </w:pPr>
    </w:p>
    <w:p w14:paraId="7D5B6FCA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59A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1955" w:rsidRPr="007159AA" w14:paraId="3AAB409F" w14:textId="77777777" w:rsidTr="00A27B7B">
        <w:tc>
          <w:tcPr>
            <w:tcW w:w="2694" w:type="dxa"/>
            <w:vAlign w:val="center"/>
          </w:tcPr>
          <w:p w14:paraId="37DCA639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E1ACB4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011955" w:rsidRPr="007159AA" w14:paraId="5FEBC836" w14:textId="77777777" w:rsidTr="00A27B7B">
        <w:tc>
          <w:tcPr>
            <w:tcW w:w="2694" w:type="dxa"/>
            <w:vAlign w:val="center"/>
          </w:tcPr>
          <w:p w14:paraId="56DAD553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436A885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11955" w:rsidRPr="007159AA" w14:paraId="03C656F8" w14:textId="77777777" w:rsidTr="00A27B7B">
        <w:tc>
          <w:tcPr>
            <w:tcW w:w="2694" w:type="dxa"/>
            <w:vAlign w:val="center"/>
          </w:tcPr>
          <w:p w14:paraId="736CADE9" w14:textId="77777777" w:rsidR="00011955" w:rsidRPr="007159AA" w:rsidRDefault="00011955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B58ABDF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11955" w:rsidRPr="007159AA" w14:paraId="34779C0F" w14:textId="77777777" w:rsidTr="00A27B7B">
        <w:tc>
          <w:tcPr>
            <w:tcW w:w="2694" w:type="dxa"/>
            <w:vAlign w:val="center"/>
          </w:tcPr>
          <w:p w14:paraId="6B030A1C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A7BFD7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11955" w:rsidRPr="007159AA" w14:paraId="13378811" w14:textId="77777777" w:rsidTr="00A27B7B">
        <w:tc>
          <w:tcPr>
            <w:tcW w:w="2694" w:type="dxa"/>
            <w:vAlign w:val="center"/>
          </w:tcPr>
          <w:p w14:paraId="6BAAB626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1AD3AF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011955" w:rsidRPr="007159AA" w14:paraId="34F2276A" w14:textId="77777777" w:rsidTr="00A27B7B">
        <w:tc>
          <w:tcPr>
            <w:tcW w:w="2694" w:type="dxa"/>
            <w:vAlign w:val="center"/>
          </w:tcPr>
          <w:p w14:paraId="546B9D16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763593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11955" w:rsidRPr="007159AA" w14:paraId="0E53F4CE" w14:textId="77777777" w:rsidTr="00A27B7B">
        <w:tc>
          <w:tcPr>
            <w:tcW w:w="2694" w:type="dxa"/>
            <w:vAlign w:val="center"/>
          </w:tcPr>
          <w:p w14:paraId="48DECD46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75C003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11955" w:rsidRPr="007159AA" w14:paraId="72188AF4" w14:textId="77777777" w:rsidTr="00A27B7B">
        <w:tc>
          <w:tcPr>
            <w:tcW w:w="2694" w:type="dxa"/>
            <w:vAlign w:val="center"/>
          </w:tcPr>
          <w:p w14:paraId="45E341C7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5F38F3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1955" w:rsidRPr="007159AA" w14:paraId="6C18D99F" w14:textId="77777777" w:rsidTr="00A27B7B">
        <w:tc>
          <w:tcPr>
            <w:tcW w:w="2694" w:type="dxa"/>
            <w:vAlign w:val="center"/>
          </w:tcPr>
          <w:p w14:paraId="3297BA30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CE8D8C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 xml:space="preserve">Rok I, sem. 2  </w:t>
            </w:r>
          </w:p>
        </w:tc>
      </w:tr>
      <w:tr w:rsidR="00011955" w:rsidRPr="007159AA" w14:paraId="432C1378" w14:textId="77777777" w:rsidTr="00A27B7B">
        <w:tc>
          <w:tcPr>
            <w:tcW w:w="2694" w:type="dxa"/>
            <w:vAlign w:val="center"/>
          </w:tcPr>
          <w:p w14:paraId="10619796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01126A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011955" w:rsidRPr="007159AA" w14:paraId="24F269A9" w14:textId="77777777" w:rsidTr="00A27B7B">
        <w:tc>
          <w:tcPr>
            <w:tcW w:w="2694" w:type="dxa"/>
            <w:vAlign w:val="center"/>
          </w:tcPr>
          <w:p w14:paraId="0CF3CDD2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2BA1FF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1955" w:rsidRPr="002134AD" w14:paraId="3AA9753C" w14:textId="77777777" w:rsidTr="00A27B7B">
        <w:tc>
          <w:tcPr>
            <w:tcW w:w="2694" w:type="dxa"/>
            <w:vAlign w:val="center"/>
          </w:tcPr>
          <w:p w14:paraId="02CC50D1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450A4F" w14:textId="77777777" w:rsidR="00011955" w:rsidRPr="00C34C52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>d</w:t>
            </w:r>
            <w:r w:rsidRPr="00C34C52">
              <w:rPr>
                <w:rFonts w:ascii="Corbel" w:hAnsi="Corbel"/>
                <w:b w:val="0"/>
                <w:sz w:val="24"/>
                <w:szCs w:val="24"/>
                <w:lang w:val="sv-SE"/>
              </w:rPr>
              <w:t>r hab. Marta Uberman, prof. UR</w:t>
            </w:r>
          </w:p>
        </w:tc>
      </w:tr>
      <w:tr w:rsidR="00011955" w:rsidRPr="007159AA" w14:paraId="67721C80" w14:textId="77777777" w:rsidTr="00A27B7B">
        <w:tc>
          <w:tcPr>
            <w:tcW w:w="2694" w:type="dxa"/>
            <w:vAlign w:val="center"/>
          </w:tcPr>
          <w:p w14:paraId="12034502" w14:textId="77777777" w:rsidR="00011955" w:rsidRPr="007159AA" w:rsidRDefault="0001195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7B18C6" w14:textId="77777777" w:rsidR="00011955" w:rsidRPr="007159AA" w:rsidRDefault="0001195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46FEC">
              <w:rPr>
                <w:rFonts w:ascii="Corbel" w:hAnsi="Corbel"/>
                <w:b w:val="0"/>
                <w:sz w:val="24"/>
                <w:szCs w:val="24"/>
              </w:rPr>
              <w:t>r hab. prof. UR Marta Uberman, mgr Lucjan Rybak</w:t>
            </w:r>
          </w:p>
        </w:tc>
      </w:tr>
    </w:tbl>
    <w:p w14:paraId="1FBC39A9" w14:textId="77777777" w:rsidR="00011955" w:rsidRPr="007159AA" w:rsidRDefault="00011955" w:rsidP="0001195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159AA">
        <w:rPr>
          <w:rFonts w:ascii="Corbel" w:hAnsi="Corbel"/>
          <w:sz w:val="24"/>
          <w:szCs w:val="24"/>
        </w:rPr>
        <w:t xml:space="preserve">* </w:t>
      </w:r>
      <w:r w:rsidRPr="007159AA">
        <w:rPr>
          <w:rFonts w:ascii="Corbel" w:hAnsi="Corbel"/>
          <w:i/>
          <w:sz w:val="24"/>
          <w:szCs w:val="24"/>
        </w:rPr>
        <w:t>-</w:t>
      </w:r>
      <w:r w:rsidRPr="007159AA">
        <w:rPr>
          <w:rFonts w:ascii="Corbel" w:hAnsi="Corbel"/>
          <w:b w:val="0"/>
          <w:i/>
          <w:sz w:val="24"/>
          <w:szCs w:val="24"/>
        </w:rPr>
        <w:t>opcjonalni</w:t>
      </w:r>
      <w:r w:rsidRPr="007159AA">
        <w:rPr>
          <w:rFonts w:ascii="Corbel" w:hAnsi="Corbel"/>
          <w:b w:val="0"/>
          <w:sz w:val="24"/>
          <w:szCs w:val="24"/>
        </w:rPr>
        <w:t>e,</w:t>
      </w:r>
      <w:r w:rsidRPr="007159AA">
        <w:rPr>
          <w:rFonts w:ascii="Corbel" w:hAnsi="Corbel"/>
          <w:i/>
          <w:sz w:val="24"/>
          <w:szCs w:val="24"/>
        </w:rPr>
        <w:t xml:space="preserve"> </w:t>
      </w:r>
      <w:r w:rsidRPr="007159A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2FCD619" w14:textId="77777777" w:rsidR="00011955" w:rsidRPr="007159AA" w:rsidRDefault="00011955" w:rsidP="00011955">
      <w:pPr>
        <w:pStyle w:val="Podpunkty"/>
        <w:ind w:left="284"/>
        <w:rPr>
          <w:rFonts w:ascii="Corbel" w:hAnsi="Corbel"/>
          <w:sz w:val="24"/>
          <w:szCs w:val="24"/>
        </w:rPr>
      </w:pPr>
      <w:r w:rsidRPr="007159A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8AE3E6C" w14:textId="77777777" w:rsidR="00011955" w:rsidRPr="007159AA" w:rsidRDefault="00011955" w:rsidP="0001195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5"/>
        <w:gridCol w:w="936"/>
        <w:gridCol w:w="851"/>
        <w:gridCol w:w="737"/>
        <w:gridCol w:w="783"/>
        <w:gridCol w:w="647"/>
        <w:gridCol w:w="891"/>
        <w:gridCol w:w="1078"/>
        <w:gridCol w:w="1237"/>
      </w:tblGrid>
      <w:tr w:rsidR="00011955" w:rsidRPr="007159AA" w14:paraId="29DDC7D1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77B3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Semestr</w:t>
            </w:r>
          </w:p>
          <w:p w14:paraId="7705C5EC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DBE8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1FC8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26F3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3CAE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9130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BE32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633F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54FC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59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0D01" w14:textId="77777777" w:rsidR="00011955" w:rsidRPr="007159AA" w:rsidRDefault="0001195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59A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11955" w:rsidRPr="007159AA" w14:paraId="2F0696BF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587F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C320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64EF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1B83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3FA4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4241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A2FC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828D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2F5E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0250" w14:textId="77777777" w:rsidR="00011955" w:rsidRPr="007159AA" w:rsidRDefault="0001195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D1F581" w14:textId="77777777" w:rsidR="00011955" w:rsidRPr="007159AA" w:rsidRDefault="00011955" w:rsidP="0001195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C420B7" w14:textId="77777777" w:rsidR="00011955" w:rsidRPr="007159AA" w:rsidRDefault="00011955" w:rsidP="0001195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59AA">
        <w:rPr>
          <w:rFonts w:ascii="Corbel" w:hAnsi="Corbel"/>
          <w:smallCaps w:val="0"/>
          <w:szCs w:val="24"/>
        </w:rPr>
        <w:t>1.2.</w:t>
      </w:r>
      <w:r w:rsidRPr="007159A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627F7EE" w14:textId="77777777" w:rsidR="00011955" w:rsidRPr="00C34C52" w:rsidRDefault="00011955" w:rsidP="00011955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34C52">
        <w:rPr>
          <w:rFonts w:ascii="Corbel" w:eastAsia="MS Gothic" w:hAnsi="Corbel" w:cs="MS Gothic"/>
          <w:bCs/>
          <w:szCs w:val="24"/>
          <w:u w:val="single"/>
        </w:rPr>
        <w:t>X</w:t>
      </w:r>
      <w:r w:rsidRPr="00C34C52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5F2B11" w14:textId="77777777" w:rsidR="00011955" w:rsidRPr="007159AA" w:rsidRDefault="00011955" w:rsidP="000119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159AA">
        <w:rPr>
          <w:rFonts w:ascii="Segoe UI Symbol" w:eastAsia="MS Gothic" w:hAnsi="Segoe UI Symbol" w:cs="Segoe UI Symbol"/>
          <w:b w:val="0"/>
          <w:szCs w:val="24"/>
        </w:rPr>
        <w:t>☐</w:t>
      </w:r>
      <w:r w:rsidRPr="007159A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04218F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886AD9" w14:textId="77777777" w:rsidR="00011955" w:rsidRPr="007159AA" w:rsidRDefault="00011955" w:rsidP="000119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9AA">
        <w:rPr>
          <w:rFonts w:ascii="Corbel" w:hAnsi="Corbel"/>
          <w:smallCaps w:val="0"/>
          <w:szCs w:val="24"/>
        </w:rPr>
        <w:t xml:space="preserve">1.3 </w:t>
      </w:r>
      <w:r w:rsidRPr="007159AA">
        <w:rPr>
          <w:rFonts w:ascii="Corbel" w:hAnsi="Corbel"/>
          <w:smallCaps w:val="0"/>
          <w:szCs w:val="24"/>
        </w:rPr>
        <w:tab/>
        <w:t>Forma zaliczenia przedmiotu  (z toku)</w:t>
      </w:r>
      <w:r>
        <w:rPr>
          <w:rFonts w:ascii="Corbel" w:hAnsi="Corbel"/>
          <w:smallCaps w:val="0"/>
          <w:szCs w:val="24"/>
        </w:rPr>
        <w:t xml:space="preserve">: </w:t>
      </w:r>
      <w:r w:rsidRPr="007159AA">
        <w:rPr>
          <w:rFonts w:ascii="Corbel" w:hAnsi="Corbel"/>
          <w:smallCaps w:val="0"/>
          <w:szCs w:val="24"/>
          <w:u w:val="single"/>
        </w:rPr>
        <w:t>zaliczenie z oceną</w:t>
      </w:r>
    </w:p>
    <w:p w14:paraId="0D78096F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EB1E1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szCs w:val="24"/>
        </w:rPr>
      </w:pPr>
      <w:r w:rsidRPr="007159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11955" w:rsidRPr="007159AA" w14:paraId="6F3FD727" w14:textId="77777777" w:rsidTr="00A27B7B">
        <w:tc>
          <w:tcPr>
            <w:tcW w:w="9670" w:type="dxa"/>
          </w:tcPr>
          <w:p w14:paraId="3BCAD450" w14:textId="77777777" w:rsidR="00011955" w:rsidRPr="007159AA" w:rsidRDefault="00011955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obszaru  teorii plastyki, historii sztuki, estetyki i kultury plastycznej zgodnie z wymaganiami programowymi dla szkół ponadpodstawowych.</w:t>
            </w:r>
          </w:p>
        </w:tc>
      </w:tr>
    </w:tbl>
    <w:p w14:paraId="7F2DE80D" w14:textId="77777777" w:rsidR="00011955" w:rsidRDefault="00011955" w:rsidP="00011955">
      <w:pPr>
        <w:pStyle w:val="Punktygwne"/>
        <w:spacing w:before="0" w:after="0"/>
        <w:rPr>
          <w:rFonts w:ascii="Corbel" w:hAnsi="Corbel"/>
          <w:szCs w:val="24"/>
        </w:rPr>
      </w:pPr>
    </w:p>
    <w:p w14:paraId="1F2C48B7" w14:textId="77777777" w:rsidR="00011955" w:rsidRDefault="00011955" w:rsidP="00011955">
      <w:pPr>
        <w:pStyle w:val="Punktygwne"/>
        <w:spacing w:before="0" w:after="0"/>
        <w:rPr>
          <w:rFonts w:ascii="Corbel" w:hAnsi="Corbel"/>
          <w:szCs w:val="24"/>
        </w:rPr>
      </w:pPr>
    </w:p>
    <w:p w14:paraId="00EE500D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szCs w:val="24"/>
        </w:rPr>
      </w:pPr>
    </w:p>
    <w:p w14:paraId="5181C5B5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szCs w:val="24"/>
        </w:rPr>
      </w:pPr>
      <w:r w:rsidRPr="007159AA">
        <w:rPr>
          <w:rFonts w:ascii="Corbel" w:hAnsi="Corbel"/>
          <w:szCs w:val="24"/>
        </w:rPr>
        <w:t>3. cele, efekty uczenia się , treści Programowe i stosowane metody Dydaktyczne</w:t>
      </w:r>
    </w:p>
    <w:p w14:paraId="7A8A996D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szCs w:val="24"/>
        </w:rPr>
      </w:pPr>
    </w:p>
    <w:p w14:paraId="322CECC0" w14:textId="77777777" w:rsidR="00011955" w:rsidRPr="007159AA" w:rsidRDefault="00011955" w:rsidP="00011955">
      <w:pPr>
        <w:pStyle w:val="Podpunkty"/>
        <w:rPr>
          <w:rFonts w:ascii="Corbel" w:hAnsi="Corbel"/>
          <w:sz w:val="24"/>
          <w:szCs w:val="24"/>
        </w:rPr>
      </w:pPr>
      <w:r w:rsidRPr="007159AA">
        <w:rPr>
          <w:rFonts w:ascii="Corbel" w:hAnsi="Corbel"/>
          <w:sz w:val="24"/>
          <w:szCs w:val="24"/>
        </w:rPr>
        <w:t>3.1 Cele przedmiotu</w:t>
      </w:r>
    </w:p>
    <w:p w14:paraId="008348DC" w14:textId="77777777" w:rsidR="00011955" w:rsidRPr="007159AA" w:rsidRDefault="00011955" w:rsidP="0001195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011955" w:rsidRPr="007159AA" w14:paraId="513AB652" w14:textId="77777777" w:rsidTr="00A27B7B">
        <w:tc>
          <w:tcPr>
            <w:tcW w:w="851" w:type="dxa"/>
            <w:vAlign w:val="center"/>
          </w:tcPr>
          <w:p w14:paraId="478EE1DC" w14:textId="77777777" w:rsidR="00011955" w:rsidRPr="007159AA" w:rsidRDefault="0001195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7B88C4" w14:textId="77777777" w:rsidR="00011955" w:rsidRPr="007159AA" w:rsidRDefault="0001195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Zapoznanie z  wybranymi zagadnieniami z obszaru teorii plastyki,  kultury plastycznej, historii sztuki i estetyki (funkcje sztuki, dziedziny sztuk pięknych, wartościowanie dzieł sztuki, język plastyki).</w:t>
            </w:r>
          </w:p>
        </w:tc>
      </w:tr>
      <w:tr w:rsidR="00011955" w:rsidRPr="007159AA" w14:paraId="22DCF267" w14:textId="77777777" w:rsidTr="00A27B7B">
        <w:tc>
          <w:tcPr>
            <w:tcW w:w="851" w:type="dxa"/>
            <w:vAlign w:val="center"/>
          </w:tcPr>
          <w:p w14:paraId="54714FF0" w14:textId="77777777" w:rsidR="00011955" w:rsidRPr="007159AA" w:rsidRDefault="00011955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59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149676" w14:textId="77777777" w:rsidR="00011955" w:rsidRPr="007159AA" w:rsidRDefault="0001195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Wyposażenie w wiedzę i umiejętności warsztatu plastycznego (środki wyrazu plastycznego, techniki plastyczne, materiały i narzędzia plastyczne).</w:t>
            </w:r>
          </w:p>
        </w:tc>
      </w:tr>
      <w:tr w:rsidR="00011955" w:rsidRPr="007159AA" w14:paraId="3721DE30" w14:textId="77777777" w:rsidTr="00A27B7B">
        <w:tc>
          <w:tcPr>
            <w:tcW w:w="851" w:type="dxa"/>
            <w:vAlign w:val="center"/>
          </w:tcPr>
          <w:p w14:paraId="114C227A" w14:textId="77777777" w:rsidR="00011955" w:rsidRPr="007159AA" w:rsidRDefault="0001195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0D3599E" w14:textId="77777777" w:rsidR="00011955" w:rsidRPr="007159AA" w:rsidRDefault="0001195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59AA"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14:paraId="29559E79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D42ED" w14:textId="77777777" w:rsidR="00011955" w:rsidRPr="007159AA" w:rsidRDefault="00011955" w:rsidP="00011955">
      <w:pPr>
        <w:spacing w:after="0" w:line="240" w:lineRule="auto"/>
        <w:ind w:left="426"/>
        <w:rPr>
          <w:rFonts w:ascii="Corbel" w:hAnsi="Corbel"/>
        </w:rPr>
      </w:pPr>
      <w:r w:rsidRPr="007159AA">
        <w:rPr>
          <w:rFonts w:ascii="Corbel" w:hAnsi="Corbel"/>
          <w:b/>
        </w:rPr>
        <w:t>3.2 Efekty uczenia się dla przedmiotu</w:t>
      </w:r>
      <w:r w:rsidRPr="007159AA">
        <w:rPr>
          <w:rFonts w:ascii="Corbel" w:hAnsi="Corbel"/>
        </w:rPr>
        <w:t xml:space="preserve"> </w:t>
      </w:r>
    </w:p>
    <w:p w14:paraId="15ED5611" w14:textId="77777777" w:rsidR="00011955" w:rsidRPr="007159AA" w:rsidRDefault="00011955" w:rsidP="0001195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011955" w:rsidRPr="007159AA" w14:paraId="55C5A169" w14:textId="77777777" w:rsidTr="00A27B7B">
        <w:tc>
          <w:tcPr>
            <w:tcW w:w="1701" w:type="dxa"/>
            <w:vAlign w:val="center"/>
          </w:tcPr>
          <w:p w14:paraId="4D0B8718" w14:textId="77777777" w:rsidR="00011955" w:rsidRPr="007159AA" w:rsidRDefault="0001195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smallCaps w:val="0"/>
                <w:szCs w:val="24"/>
              </w:rPr>
              <w:t>EK</w:t>
            </w:r>
            <w:r w:rsidRPr="007159A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E4A710B" w14:textId="77777777" w:rsidR="00011955" w:rsidRPr="007159AA" w:rsidRDefault="0001195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8DF9E39" w14:textId="77777777" w:rsidR="00011955" w:rsidRPr="007159AA" w:rsidRDefault="0001195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159A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1955" w:rsidRPr="007159AA" w14:paraId="7A7EAEA6" w14:textId="77777777" w:rsidTr="00A27B7B">
        <w:tc>
          <w:tcPr>
            <w:tcW w:w="1701" w:type="dxa"/>
          </w:tcPr>
          <w:p w14:paraId="19CE1589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59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1CDAD3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W zakresie wiedzy student zna i rozumie:</w:t>
            </w:r>
          </w:p>
          <w:p w14:paraId="78039103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 w edukacji plastycznej dziecka lub ucznia;</w:t>
            </w:r>
          </w:p>
          <w:p w14:paraId="3BDF216B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zasoby i zasady upowszechniania różnorodnych przekazów wizualnych w edukacji przedszkolnej i wczesnoszkolnej;</w:t>
            </w:r>
          </w:p>
          <w:p w14:paraId="7A11CD20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 zakresie plastyki, jej osobowe i środowiskowe uwarunkowania;</w:t>
            </w:r>
          </w:p>
          <w:p w14:paraId="17F73ADD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edukacji plastycznej w Polsce i na świecie;</w:t>
            </w:r>
          </w:p>
          <w:p w14:paraId="0299FC0B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14:paraId="6866D79C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A5C8E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6D9F1C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7DC1C0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11955" w:rsidRPr="007159AA" w14:paraId="338B0248" w14:textId="77777777" w:rsidTr="00A27B7B">
        <w:tc>
          <w:tcPr>
            <w:tcW w:w="1701" w:type="dxa"/>
          </w:tcPr>
          <w:p w14:paraId="68FF1694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122AC6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W zakresie umiejętności student potrafi:</w:t>
            </w:r>
          </w:p>
          <w:p w14:paraId="5CFF9CD5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14:paraId="55308C57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14:paraId="4284D433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PPiW. U04 PPiW. U06</w:t>
            </w:r>
          </w:p>
          <w:p w14:paraId="7CCD8642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  <w:p w14:paraId="73A49B18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14:paraId="0CDED125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14:paraId="5B0A41CB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011955" w:rsidRPr="007159AA" w14:paraId="3937893E" w14:textId="77777777" w:rsidTr="00A27B7B">
        <w:tc>
          <w:tcPr>
            <w:tcW w:w="1701" w:type="dxa"/>
          </w:tcPr>
          <w:p w14:paraId="76E34F75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96C2A67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W zakresie kompetencji społecznych student jest gotów do:</w:t>
            </w:r>
          </w:p>
          <w:p w14:paraId="15A35E4E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14:paraId="3765823F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inspirowania dzieci lub uczniów do samodzielnej aktywności plastycznej i dzielenia się jej efektami.</w:t>
            </w:r>
          </w:p>
        </w:tc>
        <w:tc>
          <w:tcPr>
            <w:tcW w:w="1873" w:type="dxa"/>
          </w:tcPr>
          <w:p w14:paraId="4C426F4C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48A3B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27C82F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PPiW. K02</w:t>
            </w:r>
          </w:p>
        </w:tc>
      </w:tr>
    </w:tbl>
    <w:p w14:paraId="2298E505" w14:textId="77777777" w:rsidR="00011955" w:rsidRDefault="00011955" w:rsidP="000119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BB2141" w14:textId="77777777" w:rsidR="00011955" w:rsidRPr="007159AA" w:rsidRDefault="00011955" w:rsidP="0001195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7159AA">
        <w:rPr>
          <w:rFonts w:ascii="Corbel" w:hAnsi="Corbel"/>
          <w:b/>
        </w:rPr>
        <w:t xml:space="preserve">3.3 Treści programowe </w:t>
      </w:r>
      <w:r w:rsidRPr="007159AA">
        <w:rPr>
          <w:rFonts w:ascii="Corbel" w:hAnsi="Corbel"/>
        </w:rPr>
        <w:t xml:space="preserve">  </w:t>
      </w:r>
    </w:p>
    <w:p w14:paraId="05F7A9BC" w14:textId="77777777" w:rsidR="00011955" w:rsidRPr="007159AA" w:rsidRDefault="00011955" w:rsidP="0001195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7159AA">
        <w:rPr>
          <w:rFonts w:ascii="Corbel" w:hAnsi="Corbel"/>
        </w:rPr>
        <w:t xml:space="preserve">Problematyka wykładu </w:t>
      </w:r>
    </w:p>
    <w:p w14:paraId="09375316" w14:textId="77777777" w:rsidR="00011955" w:rsidRPr="007159AA" w:rsidRDefault="00011955" w:rsidP="0001195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11955" w:rsidRPr="007159AA" w14:paraId="5442BB73" w14:textId="77777777" w:rsidTr="00A27B7B">
        <w:tc>
          <w:tcPr>
            <w:tcW w:w="9639" w:type="dxa"/>
          </w:tcPr>
          <w:p w14:paraId="2A7B38E7" w14:textId="77777777" w:rsidR="00011955" w:rsidRPr="007159AA" w:rsidRDefault="00011955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Treści merytoryczne</w:t>
            </w:r>
          </w:p>
        </w:tc>
      </w:tr>
      <w:tr w:rsidR="00011955" w:rsidRPr="007159AA" w14:paraId="60DFCDD3" w14:textId="77777777" w:rsidTr="00A27B7B">
        <w:tc>
          <w:tcPr>
            <w:tcW w:w="9639" w:type="dxa"/>
          </w:tcPr>
          <w:p w14:paraId="1F1E1A33" w14:textId="77777777" w:rsidR="00011955" w:rsidRPr="007159AA" w:rsidRDefault="00011955" w:rsidP="00A27B7B">
            <w:pPr>
              <w:spacing w:after="0" w:line="240" w:lineRule="auto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Dziedziny sztuk plastycznych. Funkcje sztuki i twórczości artystycznej.</w:t>
            </w:r>
          </w:p>
        </w:tc>
      </w:tr>
      <w:tr w:rsidR="00011955" w:rsidRPr="007159AA" w14:paraId="5172FD15" w14:textId="77777777" w:rsidTr="00A27B7B">
        <w:trPr>
          <w:trHeight w:val="193"/>
        </w:trPr>
        <w:tc>
          <w:tcPr>
            <w:tcW w:w="9639" w:type="dxa"/>
          </w:tcPr>
          <w:p w14:paraId="04E7F372" w14:textId="77777777" w:rsidR="00011955" w:rsidRPr="007159AA" w:rsidRDefault="00011955" w:rsidP="00A27B7B">
            <w:pPr>
              <w:spacing w:after="0" w:line="240" w:lineRule="auto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Kategorie wartości dzieł sztuk plastycznych (literackie, formalne, estetyczne, artystyczne), kryteria wartościowania dzieł sztuki.</w:t>
            </w:r>
          </w:p>
        </w:tc>
      </w:tr>
      <w:tr w:rsidR="00011955" w:rsidRPr="007159AA" w14:paraId="6BF98855" w14:textId="77777777" w:rsidTr="00A27B7B">
        <w:tc>
          <w:tcPr>
            <w:tcW w:w="9639" w:type="dxa"/>
          </w:tcPr>
          <w:p w14:paraId="4363EFF6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Wiedza o formie plastycznej. Podstawowe problemy plastyczne.</w:t>
            </w:r>
          </w:p>
        </w:tc>
      </w:tr>
      <w:tr w:rsidR="00011955" w:rsidRPr="007159AA" w14:paraId="3975DA4C" w14:textId="77777777" w:rsidTr="00A27B7B">
        <w:tc>
          <w:tcPr>
            <w:tcW w:w="9639" w:type="dxa"/>
          </w:tcPr>
          <w:p w14:paraId="5EF00828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Techniki plastyczne tradycyjne i niekonwencjonalne.</w:t>
            </w:r>
          </w:p>
        </w:tc>
      </w:tr>
      <w:tr w:rsidR="00011955" w:rsidRPr="007159AA" w14:paraId="4F5AD8A2" w14:textId="77777777" w:rsidTr="00A27B7B">
        <w:tc>
          <w:tcPr>
            <w:tcW w:w="9639" w:type="dxa"/>
          </w:tcPr>
          <w:p w14:paraId="7944616F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Podstawy wiedzy o liternictwie.</w:t>
            </w:r>
          </w:p>
        </w:tc>
      </w:tr>
    </w:tbl>
    <w:p w14:paraId="6B359BAF" w14:textId="77777777" w:rsidR="00011955" w:rsidRPr="007159AA" w:rsidRDefault="00011955" w:rsidP="00011955">
      <w:pPr>
        <w:spacing w:after="0" w:line="240" w:lineRule="auto"/>
        <w:rPr>
          <w:rFonts w:ascii="Corbel" w:hAnsi="Corbel"/>
        </w:rPr>
      </w:pPr>
    </w:p>
    <w:p w14:paraId="02A28ACE" w14:textId="77777777" w:rsidR="00011955" w:rsidRPr="007159AA" w:rsidRDefault="00011955" w:rsidP="00011955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7159AA">
        <w:rPr>
          <w:rFonts w:ascii="Corbel" w:hAnsi="Corbel"/>
        </w:rPr>
        <w:t xml:space="preserve">Problematyka ćwiczeń audytoryjnych, konwersatoryjnych, laboratoryjnych, zajęć praktycznych </w:t>
      </w:r>
    </w:p>
    <w:p w14:paraId="30B3A8A0" w14:textId="77777777" w:rsidR="00011955" w:rsidRPr="007159AA" w:rsidRDefault="00011955" w:rsidP="00011955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11955" w:rsidRPr="007159AA" w14:paraId="23D3BFBF" w14:textId="77777777" w:rsidTr="00A27B7B">
        <w:tc>
          <w:tcPr>
            <w:tcW w:w="9639" w:type="dxa"/>
          </w:tcPr>
          <w:p w14:paraId="7758C6E9" w14:textId="77777777" w:rsidR="00011955" w:rsidRPr="007159AA" w:rsidRDefault="00011955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Treści merytoryczne</w:t>
            </w:r>
          </w:p>
        </w:tc>
      </w:tr>
      <w:tr w:rsidR="00011955" w:rsidRPr="007159AA" w14:paraId="170472E2" w14:textId="77777777" w:rsidTr="00A27B7B">
        <w:tc>
          <w:tcPr>
            <w:tcW w:w="9639" w:type="dxa"/>
          </w:tcPr>
          <w:p w14:paraId="0D6FD9D5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Analiza formalna dzieła sztuki (organizacja elementów plastycznych, wartościowanie dzieł sztuki) – ćwiczenia praktyczne.</w:t>
            </w:r>
          </w:p>
        </w:tc>
      </w:tr>
      <w:tr w:rsidR="00011955" w:rsidRPr="007159AA" w14:paraId="4FADD23E" w14:textId="77777777" w:rsidTr="00A27B7B">
        <w:tc>
          <w:tcPr>
            <w:tcW w:w="9639" w:type="dxa"/>
          </w:tcPr>
          <w:p w14:paraId="20B80BEA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Podstawowe problemy plastyczne (światło, barwa, linia, bryła, faktura, przestrzeń, ruch) – ćwiczenia rysunkowe, malarskie, graficzne i rzeźbiarskie realizowane w różnych technikach plastycznych – ćwiczenia praktyczne.</w:t>
            </w:r>
          </w:p>
        </w:tc>
      </w:tr>
      <w:tr w:rsidR="00011955" w:rsidRPr="007159AA" w14:paraId="504911B1" w14:textId="77777777" w:rsidTr="00A27B7B">
        <w:tc>
          <w:tcPr>
            <w:tcW w:w="9639" w:type="dxa"/>
          </w:tcPr>
          <w:p w14:paraId="5A67843D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Techniki liternicze – projektowanie znaków graficznych, logotypów, plakietek, exlibrisów, ect. – ćwiczenia praktyczne.</w:t>
            </w:r>
          </w:p>
        </w:tc>
      </w:tr>
      <w:tr w:rsidR="00011955" w:rsidRPr="007159AA" w14:paraId="7E1D869F" w14:textId="77777777" w:rsidTr="00A27B7B">
        <w:tc>
          <w:tcPr>
            <w:tcW w:w="9639" w:type="dxa"/>
          </w:tcPr>
          <w:p w14:paraId="1E38A4F8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Zajęcia warsztatowe w galerii sztuki współczesnej, muzeum lub innych placówkach kultury plastycznej.</w:t>
            </w:r>
          </w:p>
        </w:tc>
      </w:tr>
    </w:tbl>
    <w:p w14:paraId="4DC27B5F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03BDDC" w14:textId="77777777" w:rsidR="00011955" w:rsidRPr="007159AA" w:rsidRDefault="00011955" w:rsidP="0001195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59AA">
        <w:rPr>
          <w:rFonts w:ascii="Corbel" w:hAnsi="Corbel"/>
          <w:smallCaps w:val="0"/>
          <w:szCs w:val="24"/>
        </w:rPr>
        <w:t>3.4 Metody dydaktyczne</w:t>
      </w:r>
      <w:r w:rsidRPr="007159AA">
        <w:rPr>
          <w:rFonts w:ascii="Corbel" w:hAnsi="Corbel"/>
          <w:b w:val="0"/>
          <w:smallCaps w:val="0"/>
          <w:szCs w:val="24"/>
        </w:rPr>
        <w:t xml:space="preserve"> </w:t>
      </w:r>
    </w:p>
    <w:p w14:paraId="5F976C4C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29579" w14:textId="77777777" w:rsidR="00011955" w:rsidRPr="007159AA" w:rsidRDefault="00011955" w:rsidP="00011955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7159AA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multimedialną, wykład w muzeum lub galerii sztuki współczesnej.</w:t>
      </w:r>
    </w:p>
    <w:p w14:paraId="7CCD1214" w14:textId="77777777" w:rsidR="00011955" w:rsidRPr="007159AA" w:rsidRDefault="00011955" w:rsidP="000119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7159AA">
        <w:rPr>
          <w:rFonts w:ascii="Corbel" w:hAnsi="Corbel"/>
          <w:b w:val="0"/>
          <w:iCs/>
          <w:smallCaps w:val="0"/>
          <w:szCs w:val="24"/>
        </w:rPr>
        <w:t>Ćwiczenia: ćwiczenia praktyczne, praca indywidualna, praca w grupach.</w:t>
      </w:r>
    </w:p>
    <w:p w14:paraId="623B8246" w14:textId="77777777" w:rsidR="00011955" w:rsidRPr="007159AA" w:rsidRDefault="00011955" w:rsidP="000119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019EC2" w14:textId="77777777" w:rsidR="00011955" w:rsidRPr="007159AA" w:rsidRDefault="00011955" w:rsidP="000119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59AA">
        <w:rPr>
          <w:rFonts w:ascii="Corbel" w:hAnsi="Corbel"/>
          <w:smallCaps w:val="0"/>
          <w:szCs w:val="24"/>
        </w:rPr>
        <w:t xml:space="preserve">4. METODY I KRYTERIA OCENY </w:t>
      </w:r>
    </w:p>
    <w:p w14:paraId="79343E75" w14:textId="77777777" w:rsidR="00011955" w:rsidRPr="007159AA" w:rsidRDefault="00011955" w:rsidP="000119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D015E" w14:textId="77777777" w:rsidR="00011955" w:rsidRPr="007159AA" w:rsidRDefault="00011955" w:rsidP="000119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59AA">
        <w:rPr>
          <w:rFonts w:ascii="Corbel" w:hAnsi="Corbel"/>
          <w:smallCaps w:val="0"/>
          <w:szCs w:val="24"/>
        </w:rPr>
        <w:t>4.1 Sposoby weryfikacji efektów uczenia się</w:t>
      </w:r>
    </w:p>
    <w:p w14:paraId="793A5E84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011955" w:rsidRPr="007159AA" w14:paraId="7D7AC118" w14:textId="77777777" w:rsidTr="00A27B7B">
        <w:tc>
          <w:tcPr>
            <w:tcW w:w="1985" w:type="dxa"/>
            <w:vAlign w:val="center"/>
          </w:tcPr>
          <w:p w14:paraId="4F48F952" w14:textId="77777777" w:rsidR="00011955" w:rsidRPr="007159AA" w:rsidRDefault="0001195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9192EF" w14:textId="77777777" w:rsidR="00011955" w:rsidRPr="007159AA" w:rsidRDefault="0001195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4BEB3FE" w14:textId="77777777" w:rsidR="00011955" w:rsidRPr="007159AA" w:rsidRDefault="0001195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0BD097" w14:textId="77777777" w:rsidR="00011955" w:rsidRPr="007159AA" w:rsidRDefault="0001195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E2F56" w14:textId="77777777" w:rsidR="00011955" w:rsidRPr="007159AA" w:rsidRDefault="0001195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1955" w:rsidRPr="007159AA" w14:paraId="2F5534D3" w14:textId="77777777" w:rsidTr="00A27B7B">
        <w:tc>
          <w:tcPr>
            <w:tcW w:w="1985" w:type="dxa"/>
          </w:tcPr>
          <w:p w14:paraId="694EA12A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59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889B462" w14:textId="77777777" w:rsidR="00011955" w:rsidRPr="007159AA" w:rsidRDefault="00011955" w:rsidP="00A27B7B">
            <w:pPr>
              <w:spacing w:after="0" w:line="240" w:lineRule="auto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 xml:space="preserve">Praca projektowa </w:t>
            </w:r>
          </w:p>
        </w:tc>
        <w:tc>
          <w:tcPr>
            <w:tcW w:w="2126" w:type="dxa"/>
          </w:tcPr>
          <w:p w14:paraId="25D9CB33" w14:textId="77777777" w:rsidR="00011955" w:rsidRPr="007159AA" w:rsidRDefault="0001195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wykład</w:t>
            </w:r>
          </w:p>
        </w:tc>
      </w:tr>
      <w:tr w:rsidR="00011955" w:rsidRPr="007159AA" w14:paraId="47BF3252" w14:textId="77777777" w:rsidTr="00A27B7B">
        <w:tc>
          <w:tcPr>
            <w:tcW w:w="1985" w:type="dxa"/>
          </w:tcPr>
          <w:p w14:paraId="72D85F90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59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D6FA24" w14:textId="77777777" w:rsidR="00011955" w:rsidRPr="007159AA" w:rsidRDefault="00011955" w:rsidP="00A27B7B">
            <w:pPr>
              <w:spacing w:after="0" w:line="240" w:lineRule="auto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Obserwacja w trakcie zajęć, realizacja ćwiczeń praktycznych</w:t>
            </w:r>
          </w:p>
        </w:tc>
        <w:tc>
          <w:tcPr>
            <w:tcW w:w="2126" w:type="dxa"/>
          </w:tcPr>
          <w:p w14:paraId="5F472765" w14:textId="77777777" w:rsidR="00011955" w:rsidRPr="007159AA" w:rsidRDefault="0001195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Zaj. warszt.</w:t>
            </w:r>
          </w:p>
        </w:tc>
      </w:tr>
      <w:tr w:rsidR="00011955" w:rsidRPr="007159AA" w14:paraId="4BC471DD" w14:textId="77777777" w:rsidTr="00A27B7B">
        <w:tc>
          <w:tcPr>
            <w:tcW w:w="1985" w:type="dxa"/>
          </w:tcPr>
          <w:p w14:paraId="0CFA4B75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59A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2D8EE8" w14:textId="77777777" w:rsidR="00011955" w:rsidRPr="007159AA" w:rsidRDefault="00011955" w:rsidP="00A27B7B">
            <w:pPr>
              <w:spacing w:after="0" w:line="240" w:lineRule="auto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Obserwacja  w trakcie zajęć, realizacja ćwiczeń praktycznych</w:t>
            </w:r>
          </w:p>
        </w:tc>
        <w:tc>
          <w:tcPr>
            <w:tcW w:w="2126" w:type="dxa"/>
          </w:tcPr>
          <w:p w14:paraId="63D05E74" w14:textId="77777777" w:rsidR="00011955" w:rsidRPr="007159AA" w:rsidRDefault="0001195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Zaj. warszt.</w:t>
            </w:r>
          </w:p>
        </w:tc>
      </w:tr>
    </w:tbl>
    <w:p w14:paraId="4A511070" w14:textId="77777777" w:rsidR="00011955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07AC5" w14:textId="77777777" w:rsidR="00011955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2A87C" w14:textId="77777777" w:rsidR="00011955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26A3D8" w14:textId="77777777" w:rsidR="00011955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0A4995" w14:textId="77777777" w:rsidR="00011955" w:rsidRPr="007159AA" w:rsidRDefault="00011955" w:rsidP="000119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59A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CB5DF9F" w14:textId="77777777" w:rsidR="00011955" w:rsidRPr="007159AA" w:rsidRDefault="00011955" w:rsidP="000119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11955" w:rsidRPr="007159AA" w14:paraId="27E77D0E" w14:textId="77777777" w:rsidTr="00A27B7B">
        <w:tc>
          <w:tcPr>
            <w:tcW w:w="9670" w:type="dxa"/>
          </w:tcPr>
          <w:p w14:paraId="1850D8C4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7159AA">
              <w:rPr>
                <w:rFonts w:ascii="Corbel" w:hAnsi="Corbel"/>
                <w:b w:val="0"/>
                <w:smallCaps w:val="0"/>
                <w:szCs w:val="24"/>
              </w:rPr>
              <w:t>raca projektowa.</w:t>
            </w:r>
          </w:p>
          <w:p w14:paraId="7098905F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7159AA">
              <w:rPr>
                <w:rFonts w:ascii="Corbel" w:hAnsi="Corbel"/>
                <w:b w:val="0"/>
                <w:smallCaps w:val="0"/>
                <w:szCs w:val="24"/>
              </w:rPr>
              <w:t>becność obowiązkowa, poprawne wykonanie wszystkich ćwiczeń praktycznych, aktywność podczas zajęć.</w:t>
            </w:r>
          </w:p>
        </w:tc>
      </w:tr>
    </w:tbl>
    <w:p w14:paraId="76B55554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977027" w14:textId="77777777" w:rsidR="00011955" w:rsidRPr="007159AA" w:rsidRDefault="00011955" w:rsidP="0001195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59A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B64CBA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011955" w:rsidRPr="007159AA" w14:paraId="3E4BBC0E" w14:textId="77777777" w:rsidTr="00A27B7B">
        <w:tc>
          <w:tcPr>
            <w:tcW w:w="4962" w:type="dxa"/>
            <w:vAlign w:val="center"/>
          </w:tcPr>
          <w:p w14:paraId="15AA5D21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159AA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3C3817F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159AA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11955" w:rsidRPr="007159AA" w14:paraId="5A490EB9" w14:textId="77777777" w:rsidTr="00A27B7B">
        <w:tc>
          <w:tcPr>
            <w:tcW w:w="4962" w:type="dxa"/>
          </w:tcPr>
          <w:p w14:paraId="7A7A3388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3D17EF6D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30</w:t>
            </w:r>
          </w:p>
        </w:tc>
      </w:tr>
      <w:tr w:rsidR="00011955" w:rsidRPr="007159AA" w14:paraId="7AF454A6" w14:textId="77777777" w:rsidTr="00A27B7B">
        <w:tc>
          <w:tcPr>
            <w:tcW w:w="4962" w:type="dxa"/>
          </w:tcPr>
          <w:p w14:paraId="3FC6BF26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Inne z udziałem nauczyciela akademickiego</w:t>
            </w:r>
          </w:p>
          <w:p w14:paraId="469FFCE1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(udział w konsultacjach pracy projektowej)</w:t>
            </w:r>
          </w:p>
        </w:tc>
        <w:tc>
          <w:tcPr>
            <w:tcW w:w="4677" w:type="dxa"/>
          </w:tcPr>
          <w:p w14:paraId="02B5290C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5</w:t>
            </w:r>
          </w:p>
        </w:tc>
      </w:tr>
      <w:tr w:rsidR="00011955" w:rsidRPr="007159AA" w14:paraId="6CA681C8" w14:textId="77777777" w:rsidTr="00A27B7B">
        <w:tc>
          <w:tcPr>
            <w:tcW w:w="4962" w:type="dxa"/>
          </w:tcPr>
          <w:p w14:paraId="0A60535B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Godziny niekontaktowe – praca własna studenta (przygotowanie do zajęć,</w:t>
            </w:r>
            <w:r>
              <w:rPr>
                <w:rFonts w:ascii="Corbel" w:hAnsi="Corbel"/>
              </w:rPr>
              <w:t xml:space="preserve"> </w:t>
            </w:r>
            <w:r w:rsidRPr="007159AA">
              <w:rPr>
                <w:rFonts w:ascii="Corbel" w:hAnsi="Corbel"/>
              </w:rPr>
              <w:t>przygotowanie pracy projektowej itp.)</w:t>
            </w:r>
          </w:p>
        </w:tc>
        <w:tc>
          <w:tcPr>
            <w:tcW w:w="4677" w:type="dxa"/>
          </w:tcPr>
          <w:p w14:paraId="2C6A7598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60</w:t>
            </w:r>
          </w:p>
          <w:p w14:paraId="0B2E1027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12E6A09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10</w:t>
            </w:r>
          </w:p>
        </w:tc>
      </w:tr>
      <w:tr w:rsidR="00011955" w:rsidRPr="007159AA" w14:paraId="778B9634" w14:textId="77777777" w:rsidTr="00A27B7B">
        <w:tc>
          <w:tcPr>
            <w:tcW w:w="4962" w:type="dxa"/>
          </w:tcPr>
          <w:p w14:paraId="4ACDBD6F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51E9205E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105</w:t>
            </w:r>
          </w:p>
        </w:tc>
      </w:tr>
      <w:tr w:rsidR="00011955" w:rsidRPr="007159AA" w14:paraId="4FAC943E" w14:textId="77777777" w:rsidTr="00A27B7B">
        <w:tc>
          <w:tcPr>
            <w:tcW w:w="4962" w:type="dxa"/>
          </w:tcPr>
          <w:p w14:paraId="410E43D9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7159A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B4DB884" w14:textId="77777777" w:rsidR="00011955" w:rsidRPr="007159AA" w:rsidRDefault="0001195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159AA">
              <w:rPr>
                <w:rFonts w:ascii="Corbel" w:hAnsi="Corbel"/>
              </w:rPr>
              <w:t>4</w:t>
            </w:r>
          </w:p>
        </w:tc>
      </w:tr>
    </w:tbl>
    <w:p w14:paraId="2ABFE4C4" w14:textId="77777777" w:rsidR="00011955" w:rsidRPr="007159AA" w:rsidRDefault="00011955" w:rsidP="0001195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59A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B80FAB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DCC25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59AA">
        <w:rPr>
          <w:rFonts w:ascii="Corbel" w:hAnsi="Corbel"/>
          <w:smallCaps w:val="0"/>
          <w:szCs w:val="24"/>
        </w:rPr>
        <w:t>6. PRAKTYKI ZAWODOWE W RAMACH PRZEDMIOTU</w:t>
      </w:r>
    </w:p>
    <w:p w14:paraId="5BCD63AF" w14:textId="77777777" w:rsidR="00011955" w:rsidRPr="007159AA" w:rsidRDefault="00011955" w:rsidP="0001195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11955" w:rsidRPr="007159AA" w14:paraId="05C94211" w14:textId="77777777" w:rsidTr="00A27B7B">
        <w:trPr>
          <w:trHeight w:val="397"/>
        </w:trPr>
        <w:tc>
          <w:tcPr>
            <w:tcW w:w="3544" w:type="dxa"/>
          </w:tcPr>
          <w:p w14:paraId="71760BE9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B3D398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011955" w:rsidRPr="007159AA" w14:paraId="43EB4BAC" w14:textId="77777777" w:rsidTr="00A27B7B">
        <w:trPr>
          <w:trHeight w:val="397"/>
        </w:trPr>
        <w:tc>
          <w:tcPr>
            <w:tcW w:w="3544" w:type="dxa"/>
          </w:tcPr>
          <w:p w14:paraId="14F84378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411C67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14:paraId="34C2DE6D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BC661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59AA">
        <w:rPr>
          <w:rFonts w:ascii="Corbel" w:hAnsi="Corbel"/>
          <w:smallCaps w:val="0"/>
          <w:szCs w:val="24"/>
        </w:rPr>
        <w:t xml:space="preserve">7. LITERATURA </w:t>
      </w:r>
    </w:p>
    <w:p w14:paraId="3456355B" w14:textId="77777777" w:rsidR="00011955" w:rsidRPr="007159AA" w:rsidRDefault="00011955" w:rsidP="0001195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1955" w:rsidRPr="007159AA" w14:paraId="409B0123" w14:textId="77777777" w:rsidTr="00A27B7B">
        <w:trPr>
          <w:trHeight w:val="397"/>
        </w:trPr>
        <w:tc>
          <w:tcPr>
            <w:tcW w:w="7513" w:type="dxa"/>
          </w:tcPr>
          <w:p w14:paraId="6A49ADC9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9CEE09" w14:textId="77777777" w:rsidR="00011955" w:rsidRPr="007159AA" w:rsidRDefault="00011955" w:rsidP="0001195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14:paraId="4A6485F8" w14:textId="77777777" w:rsidR="00011955" w:rsidRPr="007159AA" w:rsidRDefault="00011955" w:rsidP="0001195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Kościelecki, S., Współczesna koncepcja wychowania plastycznego, PWN, Warszawa 1977. </w:t>
            </w:r>
          </w:p>
          <w:p w14:paraId="0D744580" w14:textId="77777777" w:rsidR="00011955" w:rsidRPr="007159AA" w:rsidRDefault="00011955" w:rsidP="0001195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011955" w:rsidRPr="007159AA" w14:paraId="098F5E9A" w14:textId="77777777" w:rsidTr="00A27B7B">
        <w:trPr>
          <w:trHeight w:val="397"/>
        </w:trPr>
        <w:tc>
          <w:tcPr>
            <w:tcW w:w="7513" w:type="dxa"/>
          </w:tcPr>
          <w:p w14:paraId="15877A0D" w14:textId="77777777" w:rsidR="00011955" w:rsidRPr="007159AA" w:rsidRDefault="0001195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621280" w14:textId="77777777" w:rsidR="00011955" w:rsidRPr="007159AA" w:rsidRDefault="00011955" w:rsidP="0001195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odbijane, WSiP, Warszawa, 1992.</w:t>
            </w:r>
          </w:p>
          <w:p w14:paraId="126C80CF" w14:textId="77777777" w:rsidR="00011955" w:rsidRPr="007159AA" w:rsidRDefault="00011955" w:rsidP="0001195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14:paraId="6796438A" w14:textId="77777777" w:rsidR="00011955" w:rsidRPr="007159AA" w:rsidRDefault="00011955" w:rsidP="0001195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14:paraId="0AA9E3C5" w14:textId="77777777" w:rsidR="00011955" w:rsidRPr="007159AA" w:rsidRDefault="00011955" w:rsidP="0001195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14:paraId="3293BFDA" w14:textId="77777777" w:rsidR="00011955" w:rsidRPr="007159AA" w:rsidRDefault="00011955" w:rsidP="0001195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14:paraId="6933EC61" w14:textId="77777777" w:rsidR="00011955" w:rsidRPr="007159AA" w:rsidRDefault="00011955" w:rsidP="0001195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Marcinkowska K., Michejda-Kowalska K., Gładkie i chropawe. WSiP, Warszawa, 1995.</w:t>
            </w:r>
          </w:p>
          <w:p w14:paraId="08002B72" w14:textId="77777777" w:rsidR="00011955" w:rsidRPr="007159AA" w:rsidRDefault="00011955" w:rsidP="0001195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159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14:paraId="0FA3971B" w14:textId="65EC9858" w:rsidR="00011955" w:rsidRPr="00011955" w:rsidRDefault="00011955" w:rsidP="0001195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59AA">
        <w:rPr>
          <w:rFonts w:ascii="Corbel" w:hAnsi="Corbel"/>
          <w:b w:val="0"/>
          <w:smallCaps w:val="0"/>
          <w:szCs w:val="24"/>
        </w:rPr>
        <w:lastRenderedPageBreak/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011955" w:rsidRPr="00011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96781" w14:textId="77777777" w:rsidR="00011955" w:rsidRDefault="00011955" w:rsidP="00011955">
      <w:pPr>
        <w:spacing w:after="0" w:line="240" w:lineRule="auto"/>
      </w:pPr>
      <w:r>
        <w:separator/>
      </w:r>
    </w:p>
  </w:endnote>
  <w:endnote w:type="continuationSeparator" w:id="0">
    <w:p w14:paraId="4AB3B494" w14:textId="77777777" w:rsidR="00011955" w:rsidRDefault="00011955" w:rsidP="0001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28BEA" w14:textId="77777777" w:rsidR="00011955" w:rsidRDefault="00011955" w:rsidP="00011955">
      <w:pPr>
        <w:spacing w:after="0" w:line="240" w:lineRule="auto"/>
      </w:pPr>
      <w:r>
        <w:separator/>
      </w:r>
    </w:p>
  </w:footnote>
  <w:footnote w:type="continuationSeparator" w:id="0">
    <w:p w14:paraId="29EF7C7D" w14:textId="77777777" w:rsidR="00011955" w:rsidRDefault="00011955" w:rsidP="00011955">
      <w:pPr>
        <w:spacing w:after="0" w:line="240" w:lineRule="auto"/>
      </w:pPr>
      <w:r>
        <w:continuationSeparator/>
      </w:r>
    </w:p>
  </w:footnote>
  <w:footnote w:id="1">
    <w:p w14:paraId="44212873" w14:textId="77777777" w:rsidR="00011955" w:rsidRDefault="00011955" w:rsidP="000119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133F7"/>
    <w:multiLevelType w:val="hybridMultilevel"/>
    <w:tmpl w:val="88CA48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1951"/>
    <w:multiLevelType w:val="hybridMultilevel"/>
    <w:tmpl w:val="F084BD4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C665D"/>
    <w:multiLevelType w:val="hybridMultilevel"/>
    <w:tmpl w:val="2F54FF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42460">
    <w:abstractNumId w:val="1"/>
  </w:num>
  <w:num w:numId="2" w16cid:durableId="704788393">
    <w:abstractNumId w:val="0"/>
  </w:num>
  <w:num w:numId="3" w16cid:durableId="147325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955"/>
    <w:rsid w:val="00011955"/>
    <w:rsid w:val="002134AD"/>
    <w:rsid w:val="007E598D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070C"/>
  <w15:chartTrackingRefBased/>
  <w15:docId w15:val="{C716CFED-075E-4032-A291-3D1FDA1A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955"/>
  </w:style>
  <w:style w:type="paragraph" w:styleId="Nagwek1">
    <w:name w:val="heading 1"/>
    <w:basedOn w:val="Normalny"/>
    <w:next w:val="Normalny"/>
    <w:link w:val="Nagwek1Znak"/>
    <w:uiPriority w:val="9"/>
    <w:qFormat/>
    <w:rsid w:val="000119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19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19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19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19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19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19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19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19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9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19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19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19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19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19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19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19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19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19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19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19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19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19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19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19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19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19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19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195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195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195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11955"/>
    <w:rPr>
      <w:vertAlign w:val="superscript"/>
    </w:rPr>
  </w:style>
  <w:style w:type="paragraph" w:customStyle="1" w:styleId="Punktygwne">
    <w:name w:val="Punkty główne"/>
    <w:basedOn w:val="Normalny"/>
    <w:qFormat/>
    <w:rsid w:val="0001195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01195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01195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01195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01195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01195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01195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1195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19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973</Words>
  <Characters>5838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2025-12-18T08:36:00Z</dcterms:created>
  <dcterms:modified xsi:type="dcterms:W3CDTF">2025-12-18T11:33:00Z</dcterms:modified>
</cp:coreProperties>
</file>